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3E" w:rsidRPr="00A06F78" w:rsidRDefault="00A06F78" w:rsidP="00A06F78">
      <w:pPr>
        <w:jc w:val="center"/>
        <w:rPr>
          <w:b/>
          <w:i/>
          <w:u w:val="single"/>
        </w:rPr>
      </w:pPr>
      <w:r w:rsidRPr="00A06F78">
        <w:rPr>
          <w:b/>
          <w:i/>
          <w:u w:val="single"/>
        </w:rPr>
        <w:t>Вакцинация во время беременности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545"/>
        <w:gridCol w:w="3260"/>
        <w:gridCol w:w="3685"/>
      </w:tblGrid>
      <w:tr w:rsidR="00D83DD4" w:rsidTr="00D83DD4">
        <w:tc>
          <w:tcPr>
            <w:tcW w:w="3545" w:type="dxa"/>
            <w:vAlign w:val="bottom"/>
          </w:tcPr>
          <w:p w:rsidR="00D83DD4" w:rsidRDefault="00D83DD4" w:rsidP="00D83DD4">
            <w:pPr>
              <w:pStyle w:val="a5"/>
              <w:ind w:firstLine="0"/>
              <w:jc w:val="center"/>
            </w:pPr>
            <w:r>
              <w:rPr>
                <w:color w:val="000000"/>
                <w:szCs w:val="24"/>
                <w:lang w:eastAsia="ru-RU" w:bidi="ru-RU"/>
              </w:rPr>
              <w:t>Заболевание, от которого производится вакцинация</w:t>
            </w:r>
          </w:p>
        </w:tc>
        <w:tc>
          <w:tcPr>
            <w:tcW w:w="3260" w:type="dxa"/>
            <w:vAlign w:val="bottom"/>
          </w:tcPr>
          <w:p w:rsidR="00D83DD4" w:rsidRDefault="00D83DD4" w:rsidP="00D83DD4">
            <w:pPr>
              <w:pStyle w:val="a5"/>
              <w:ind w:firstLine="0"/>
              <w:jc w:val="center"/>
            </w:pPr>
            <w:r>
              <w:rPr>
                <w:color w:val="000000"/>
                <w:szCs w:val="24"/>
                <w:lang w:eastAsia="ru-RU" w:bidi="ru-RU"/>
              </w:rPr>
              <w:t>Вакцинация во время беременности</w:t>
            </w:r>
          </w:p>
        </w:tc>
        <w:tc>
          <w:tcPr>
            <w:tcW w:w="3685" w:type="dxa"/>
          </w:tcPr>
          <w:p w:rsidR="00D83DD4" w:rsidRDefault="00D83DD4" w:rsidP="00D83DD4">
            <w:pPr>
              <w:pStyle w:val="a5"/>
              <w:ind w:firstLine="0"/>
              <w:jc w:val="center"/>
            </w:pPr>
            <w:r>
              <w:rPr>
                <w:color w:val="000000"/>
                <w:szCs w:val="24"/>
                <w:lang w:eastAsia="ru-RU" w:bidi="ru-RU"/>
              </w:rPr>
              <w:t>Комментарий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Грипп</w:t>
            </w:r>
          </w:p>
        </w:tc>
        <w:tc>
          <w:tcPr>
            <w:tcW w:w="3260" w:type="dxa"/>
            <w:vAlign w:val="bottom"/>
          </w:tcPr>
          <w:p w:rsidR="00D83DD4" w:rsidRDefault="00D83DD4" w:rsidP="00D83DD4">
            <w:pPr>
              <w:pStyle w:val="a5"/>
              <w:tabs>
                <w:tab w:val="left" w:pos="432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В</w:t>
            </w:r>
            <w:r>
              <w:rPr>
                <w:color w:val="000000"/>
                <w:szCs w:val="24"/>
                <w:lang w:eastAsia="ru-RU" w:bidi="ru-RU"/>
              </w:rPr>
              <w:tab/>
              <w:t>сезон гриппа во 2-3-м</w:t>
            </w:r>
          </w:p>
          <w:p w:rsidR="00D83DD4" w:rsidRDefault="00D83DD4" w:rsidP="00D83DD4">
            <w:pPr>
              <w:pStyle w:val="a5"/>
              <w:ind w:firstLine="0"/>
            </w:pPr>
            <w:proofErr w:type="gramStart"/>
            <w:r>
              <w:rPr>
                <w:color w:val="000000"/>
                <w:szCs w:val="24"/>
                <w:lang w:eastAsia="ru-RU" w:bidi="ru-RU"/>
              </w:rPr>
              <w:t>триместре</w:t>
            </w:r>
            <w:proofErr w:type="gramEnd"/>
            <w:r>
              <w:rPr>
                <w:color w:val="000000"/>
                <w:szCs w:val="24"/>
                <w:lang w:eastAsia="ru-RU" w:bidi="ru-RU"/>
              </w:rPr>
              <w:t>, в группе высокого риска - с 1-го триместра</w:t>
            </w:r>
          </w:p>
        </w:tc>
        <w:tc>
          <w:tcPr>
            <w:tcW w:w="3685" w:type="dxa"/>
          </w:tcPr>
          <w:p w:rsidR="00D83DD4" w:rsidRDefault="00D83DD4" w:rsidP="00D83DD4">
            <w:pPr>
              <w:pStyle w:val="a5"/>
              <w:spacing w:line="233" w:lineRule="auto"/>
              <w:ind w:firstLine="0"/>
            </w:pPr>
            <w:proofErr w:type="gramStart"/>
            <w:r>
              <w:rPr>
                <w:color w:val="000000"/>
                <w:szCs w:val="24"/>
                <w:lang w:eastAsia="ru-RU" w:bidi="ru-RU"/>
              </w:rPr>
              <w:t>Трех-четырехвалентные</w:t>
            </w:r>
            <w:proofErr w:type="gramEnd"/>
            <w:r>
              <w:rPr>
                <w:color w:val="000000"/>
                <w:szCs w:val="24"/>
                <w:lang w:eastAsia="ru-RU" w:bidi="ru-RU"/>
              </w:rPr>
              <w:t xml:space="preserve"> инактивированные вакцины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val="en-US" w:bidi="en-US"/>
              </w:rPr>
              <w:t>COVID-19</w:t>
            </w:r>
          </w:p>
        </w:tc>
        <w:tc>
          <w:tcPr>
            <w:tcW w:w="3260" w:type="dxa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Срок беременности - согласно инструкции к вакцине</w:t>
            </w:r>
          </w:p>
        </w:tc>
        <w:tc>
          <w:tcPr>
            <w:tcW w:w="3685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Вакцины для профилактики</w:t>
            </w:r>
          </w:p>
          <w:p w:rsidR="00D83DD4" w:rsidRDefault="00D83DD4" w:rsidP="00D83DD4">
            <w:pPr>
              <w:pStyle w:val="a5"/>
              <w:tabs>
                <w:tab w:val="left" w:pos="2371"/>
              </w:tabs>
              <w:ind w:firstLine="0"/>
            </w:pPr>
            <w:r>
              <w:rPr>
                <w:color w:val="000000"/>
                <w:szCs w:val="24"/>
                <w:lang w:val="en-US" w:bidi="en-US"/>
              </w:rPr>
              <w:t>COVID</w:t>
            </w:r>
            <w:r>
              <w:rPr>
                <w:color w:val="000000"/>
                <w:szCs w:val="24"/>
                <w:lang w:bidi="en-US"/>
              </w:rPr>
              <w:t xml:space="preserve">-19** </w:t>
            </w:r>
            <w:r>
              <w:rPr>
                <w:color w:val="000000"/>
                <w:szCs w:val="24"/>
                <w:lang w:eastAsia="ru-RU" w:bidi="ru-RU"/>
              </w:rPr>
              <w:t>согласно</w:t>
            </w:r>
          </w:p>
          <w:p w:rsidR="00D83DD4" w:rsidRDefault="00D83DD4" w:rsidP="00D83DD4">
            <w:pPr>
              <w:pStyle w:val="a5"/>
              <w:spacing w:line="233" w:lineRule="auto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инструкции к вакцине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Краснуха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  <w:vAlign w:val="bottom"/>
          </w:tcPr>
          <w:p w:rsidR="00D83DD4" w:rsidRDefault="00D83DD4" w:rsidP="00D83DD4">
            <w:pPr>
              <w:pStyle w:val="a5"/>
              <w:tabs>
                <w:tab w:val="left" w:pos="2515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Беременность</w:t>
            </w:r>
            <w:r>
              <w:rPr>
                <w:color w:val="000000"/>
                <w:szCs w:val="24"/>
                <w:lang w:eastAsia="ru-RU" w:bidi="ru-RU"/>
              </w:rPr>
              <w:tab/>
              <w:t>должна</w:t>
            </w:r>
          </w:p>
          <w:p w:rsidR="00D83DD4" w:rsidRDefault="00D83DD4" w:rsidP="00D83DD4">
            <w:pPr>
              <w:pStyle w:val="a5"/>
              <w:tabs>
                <w:tab w:val="left" w:pos="979"/>
                <w:tab w:val="left" w:pos="1546"/>
                <w:tab w:val="left" w:pos="2698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планироваться не ранее, чем через</w:t>
            </w:r>
            <w:r>
              <w:rPr>
                <w:color w:val="000000"/>
                <w:szCs w:val="24"/>
                <w:lang w:eastAsia="ru-RU" w:bidi="ru-RU"/>
              </w:rPr>
              <w:tab/>
              <w:t>2</w:t>
            </w:r>
            <w:r>
              <w:rPr>
                <w:color w:val="000000"/>
                <w:szCs w:val="24"/>
                <w:lang w:eastAsia="ru-RU" w:bidi="ru-RU"/>
              </w:rPr>
              <w:tab/>
              <w:t>месяца</w:t>
            </w:r>
            <w:r>
              <w:rPr>
                <w:color w:val="000000"/>
                <w:szCs w:val="24"/>
                <w:lang w:eastAsia="ru-RU" w:bidi="ru-RU"/>
              </w:rPr>
              <w:tab/>
              <w:t>после</w:t>
            </w:r>
          </w:p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вакцинации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Ветряная оспа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  <w:vAlign w:val="bottom"/>
          </w:tcPr>
          <w:p w:rsidR="00D83DD4" w:rsidRDefault="006D0AF5" w:rsidP="00D83DD4">
            <w:pPr>
              <w:pStyle w:val="a5"/>
              <w:tabs>
                <w:tab w:val="left" w:pos="2515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 xml:space="preserve">Беременность </w:t>
            </w:r>
            <w:r w:rsidR="00D83DD4">
              <w:rPr>
                <w:color w:val="000000"/>
                <w:szCs w:val="24"/>
                <w:lang w:eastAsia="ru-RU" w:bidi="ru-RU"/>
              </w:rPr>
              <w:t>должна</w:t>
            </w:r>
          </w:p>
          <w:p w:rsidR="00D83DD4" w:rsidRDefault="00D83DD4" w:rsidP="00D83DD4">
            <w:pPr>
              <w:pStyle w:val="a5"/>
              <w:tabs>
                <w:tab w:val="left" w:pos="984"/>
                <w:tab w:val="left" w:pos="1546"/>
                <w:tab w:val="left" w:pos="2698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пл</w:t>
            </w:r>
            <w:r w:rsidR="006D0AF5">
              <w:rPr>
                <w:color w:val="000000"/>
                <w:szCs w:val="24"/>
                <w:lang w:eastAsia="ru-RU" w:bidi="ru-RU"/>
              </w:rPr>
              <w:t xml:space="preserve">анироваться не ранее, чем через 3 </w:t>
            </w:r>
            <w:bookmarkStart w:id="0" w:name="_GoBack"/>
            <w:bookmarkEnd w:id="0"/>
            <w:r>
              <w:rPr>
                <w:color w:val="000000"/>
                <w:szCs w:val="24"/>
                <w:lang w:eastAsia="ru-RU" w:bidi="ru-RU"/>
              </w:rPr>
              <w:t>месяца</w:t>
            </w:r>
            <w:r>
              <w:rPr>
                <w:color w:val="000000"/>
                <w:szCs w:val="24"/>
                <w:lang w:eastAsia="ru-RU" w:bidi="ru-RU"/>
              </w:rPr>
              <w:tab/>
              <w:t>после</w:t>
            </w:r>
          </w:p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вакцинации</w:t>
            </w:r>
          </w:p>
        </w:tc>
      </w:tr>
      <w:tr w:rsidR="00D83DD4" w:rsidTr="00D83DD4">
        <w:tc>
          <w:tcPr>
            <w:tcW w:w="3545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Туберкулез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</w:tcPr>
          <w:p w:rsidR="00D83DD4" w:rsidRDefault="00D83DD4" w:rsidP="00D83DD4">
            <w:pPr>
              <w:rPr>
                <w:sz w:val="10"/>
                <w:szCs w:val="10"/>
              </w:rPr>
            </w:pPr>
          </w:p>
        </w:tc>
      </w:tr>
      <w:tr w:rsidR="00D83DD4" w:rsidTr="00D83DD4">
        <w:tc>
          <w:tcPr>
            <w:tcW w:w="3545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Корь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</w:tcPr>
          <w:p w:rsidR="00D83DD4" w:rsidRDefault="00D83DD4" w:rsidP="00D83DD4">
            <w:pPr>
              <w:rPr>
                <w:sz w:val="10"/>
                <w:szCs w:val="10"/>
              </w:rPr>
            </w:pPr>
          </w:p>
        </w:tc>
      </w:tr>
      <w:tr w:rsidR="00D83DD4" w:rsidTr="00D83DD4">
        <w:tc>
          <w:tcPr>
            <w:tcW w:w="3545" w:type="dxa"/>
            <w:vAlign w:val="center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Эпидемический паротит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  <w:vAlign w:val="center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</w:tcPr>
          <w:p w:rsidR="00D83DD4" w:rsidRDefault="00D83DD4" w:rsidP="00D83DD4">
            <w:pPr>
              <w:rPr>
                <w:sz w:val="10"/>
                <w:szCs w:val="10"/>
              </w:rPr>
            </w:pPr>
          </w:p>
        </w:tc>
      </w:tr>
      <w:tr w:rsidR="00D83DD4" w:rsidTr="00D83DD4">
        <w:tc>
          <w:tcPr>
            <w:tcW w:w="3545" w:type="dxa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Желтая лихорадка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  <w:vAlign w:val="center"/>
          </w:tcPr>
          <w:p w:rsidR="00D83DD4" w:rsidRDefault="006D0AF5" w:rsidP="00D83DD4">
            <w:pPr>
              <w:pStyle w:val="a5"/>
              <w:tabs>
                <w:tab w:val="left" w:pos="3029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 xml:space="preserve">Только </w:t>
            </w:r>
            <w:r w:rsidR="00D83DD4">
              <w:rPr>
                <w:color w:val="000000"/>
                <w:szCs w:val="24"/>
                <w:lang w:eastAsia="ru-RU" w:bidi="ru-RU"/>
              </w:rPr>
              <w:t>по</w:t>
            </w:r>
          </w:p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эпидемиологическим показаниям</w:t>
            </w:r>
          </w:p>
        </w:tc>
      </w:tr>
      <w:tr w:rsidR="00D83DD4" w:rsidTr="00D83DD4">
        <w:tc>
          <w:tcPr>
            <w:tcW w:w="3545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Ку-лихорадка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</w:tcPr>
          <w:p w:rsidR="00D83DD4" w:rsidRDefault="00D83DD4" w:rsidP="00D83DD4">
            <w:pPr>
              <w:rPr>
                <w:sz w:val="10"/>
                <w:szCs w:val="10"/>
              </w:rPr>
            </w:pPr>
          </w:p>
        </w:tc>
      </w:tr>
      <w:tr w:rsidR="00D83DD4" w:rsidTr="00D83DD4">
        <w:tc>
          <w:tcPr>
            <w:tcW w:w="3545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Туляремия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</w:tcPr>
          <w:p w:rsidR="00D83DD4" w:rsidRDefault="00D83DD4" w:rsidP="00D83DD4">
            <w:pPr>
              <w:rPr>
                <w:sz w:val="10"/>
                <w:szCs w:val="10"/>
              </w:rPr>
            </w:pPr>
          </w:p>
        </w:tc>
      </w:tr>
      <w:tr w:rsidR="00D83DD4" w:rsidTr="00D83DD4">
        <w:tc>
          <w:tcPr>
            <w:tcW w:w="3545" w:type="dxa"/>
            <w:vAlign w:val="center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Чума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  <w:vAlign w:val="center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</w:tcPr>
          <w:p w:rsidR="00D83DD4" w:rsidRDefault="00D83DD4" w:rsidP="00D83DD4">
            <w:pPr>
              <w:rPr>
                <w:sz w:val="10"/>
                <w:szCs w:val="10"/>
              </w:rPr>
            </w:pPr>
          </w:p>
        </w:tc>
      </w:tr>
      <w:tr w:rsidR="00D83DD4" w:rsidTr="00D83DD4">
        <w:tc>
          <w:tcPr>
            <w:tcW w:w="3545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Сибирская язва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</w:tcPr>
          <w:p w:rsidR="00D83DD4" w:rsidRDefault="00D83DD4" w:rsidP="00D83DD4">
            <w:pPr>
              <w:rPr>
                <w:sz w:val="10"/>
                <w:szCs w:val="10"/>
              </w:rPr>
            </w:pPr>
          </w:p>
        </w:tc>
      </w:tr>
      <w:tr w:rsidR="00D83DD4" w:rsidTr="00D83DD4">
        <w:tc>
          <w:tcPr>
            <w:tcW w:w="3545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Бруцеллез</w:t>
            </w:r>
            <w:hyperlink w:anchor="bookmark0" w:tooltip="Current Document">
              <w:r>
                <w:rPr>
                  <w:color w:val="000000"/>
                  <w:szCs w:val="24"/>
                  <w:lang w:eastAsia="ru-RU" w:bidi="ru-RU"/>
                </w:rPr>
                <w:t xml:space="preserve"> </w:t>
              </w:r>
              <w:r>
                <w:rPr>
                  <w:color w:val="0000FF"/>
                  <w:szCs w:val="24"/>
                  <w:lang w:eastAsia="ru-RU" w:bidi="ru-RU"/>
                </w:rPr>
                <w:t>&lt;*&gt;</w:t>
              </w:r>
            </w:hyperlink>
          </w:p>
        </w:tc>
        <w:tc>
          <w:tcPr>
            <w:tcW w:w="3260" w:type="dxa"/>
          </w:tcPr>
          <w:p w:rsidR="00D83DD4" w:rsidRDefault="00D83DD4" w:rsidP="00D83DD4">
            <w:pPr>
              <w:rPr>
                <w:sz w:val="10"/>
                <w:szCs w:val="10"/>
              </w:rPr>
            </w:pPr>
          </w:p>
        </w:tc>
        <w:tc>
          <w:tcPr>
            <w:tcW w:w="3685" w:type="dxa"/>
          </w:tcPr>
          <w:p w:rsidR="00D83DD4" w:rsidRDefault="00D83DD4" w:rsidP="00D83DD4">
            <w:pPr>
              <w:rPr>
                <w:sz w:val="10"/>
                <w:szCs w:val="10"/>
              </w:rPr>
            </w:pPr>
          </w:p>
        </w:tc>
      </w:tr>
      <w:tr w:rsidR="00D83DD4" w:rsidTr="00D83DD4">
        <w:tc>
          <w:tcPr>
            <w:tcW w:w="3545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 xml:space="preserve">Лихорадка </w:t>
            </w:r>
            <w:proofErr w:type="spellStart"/>
            <w:r>
              <w:rPr>
                <w:color w:val="000000"/>
                <w:szCs w:val="24"/>
                <w:lang w:eastAsia="ru-RU" w:bidi="ru-RU"/>
              </w:rPr>
              <w:t>Эбола</w:t>
            </w:r>
            <w:proofErr w:type="spellEnd"/>
          </w:p>
        </w:tc>
        <w:tc>
          <w:tcPr>
            <w:tcW w:w="3260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  <w:vAlign w:val="bottom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Безопасность не доказана</w:t>
            </w:r>
          </w:p>
        </w:tc>
      </w:tr>
      <w:tr w:rsidR="00D83DD4" w:rsidTr="00D83DD4">
        <w:tc>
          <w:tcPr>
            <w:tcW w:w="3545" w:type="dxa"/>
            <w:vAlign w:val="center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Брюшной тиф</w:t>
            </w:r>
          </w:p>
        </w:tc>
        <w:tc>
          <w:tcPr>
            <w:tcW w:w="3260" w:type="dxa"/>
            <w:vAlign w:val="center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  <w:vAlign w:val="center"/>
          </w:tcPr>
          <w:p w:rsidR="00D83DD4" w:rsidRDefault="00D83DD4" w:rsidP="00D83DD4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Безопасность не доказана</w:t>
            </w:r>
          </w:p>
        </w:tc>
      </w:tr>
      <w:tr w:rsidR="00D83DD4" w:rsidTr="00D83DD4">
        <w:tc>
          <w:tcPr>
            <w:tcW w:w="3545" w:type="dxa"/>
            <w:vAlign w:val="center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Холера</w:t>
            </w:r>
          </w:p>
        </w:tc>
        <w:tc>
          <w:tcPr>
            <w:tcW w:w="3260" w:type="dxa"/>
            <w:vAlign w:val="center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  <w:vAlign w:val="center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Безопасность не доказана</w:t>
            </w:r>
          </w:p>
        </w:tc>
      </w:tr>
      <w:tr w:rsidR="00D83DD4" w:rsidTr="00D83DD4">
        <w:tc>
          <w:tcPr>
            <w:tcW w:w="3545" w:type="dxa"/>
            <w:vAlign w:val="center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Лептоспироз</w:t>
            </w:r>
          </w:p>
        </w:tc>
        <w:tc>
          <w:tcPr>
            <w:tcW w:w="3260" w:type="dxa"/>
            <w:vAlign w:val="center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  <w:vAlign w:val="center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Безопасность не доказана</w:t>
            </w:r>
          </w:p>
        </w:tc>
      </w:tr>
      <w:tr w:rsidR="00D83DD4" w:rsidTr="00D83DD4">
        <w:tc>
          <w:tcPr>
            <w:tcW w:w="3545" w:type="dxa"/>
            <w:vAlign w:val="center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ВПЧ-инфекция</w:t>
            </w:r>
          </w:p>
        </w:tc>
        <w:tc>
          <w:tcPr>
            <w:tcW w:w="3260" w:type="dxa"/>
            <w:vAlign w:val="center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Нет</w:t>
            </w:r>
          </w:p>
        </w:tc>
        <w:tc>
          <w:tcPr>
            <w:tcW w:w="3685" w:type="dxa"/>
            <w:vAlign w:val="center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Безопасность не доказана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 xml:space="preserve">Гепатит </w:t>
            </w:r>
            <w:r>
              <w:rPr>
                <w:color w:val="000000"/>
                <w:szCs w:val="24"/>
                <w:lang w:val="en-US" w:bidi="en-US"/>
              </w:rPr>
              <w:t>A</w:t>
            </w:r>
          </w:p>
        </w:tc>
        <w:tc>
          <w:tcPr>
            <w:tcW w:w="3260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Да</w:t>
            </w:r>
          </w:p>
        </w:tc>
        <w:tc>
          <w:tcPr>
            <w:tcW w:w="3685" w:type="dxa"/>
            <w:vAlign w:val="bottom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Только в случае высокого риска инфицирования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 xml:space="preserve">Гепатит </w:t>
            </w:r>
            <w:r>
              <w:rPr>
                <w:color w:val="000000"/>
                <w:szCs w:val="24"/>
                <w:lang w:val="en-US" w:bidi="en-US"/>
              </w:rPr>
              <w:t>B</w:t>
            </w:r>
          </w:p>
        </w:tc>
        <w:tc>
          <w:tcPr>
            <w:tcW w:w="3260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Да</w:t>
            </w:r>
          </w:p>
        </w:tc>
        <w:tc>
          <w:tcPr>
            <w:tcW w:w="3685" w:type="dxa"/>
            <w:vAlign w:val="bottom"/>
          </w:tcPr>
          <w:p w:rsidR="00D83DD4" w:rsidRDefault="00D83DD4" w:rsidP="00593CAD">
            <w:pPr>
              <w:pStyle w:val="a5"/>
              <w:tabs>
                <w:tab w:val="right" w:pos="3259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Только в</w:t>
            </w:r>
            <w:r>
              <w:rPr>
                <w:color w:val="000000"/>
                <w:szCs w:val="24"/>
                <w:lang w:eastAsia="ru-RU" w:bidi="ru-RU"/>
              </w:rPr>
              <w:tab/>
              <w:t xml:space="preserve">случае </w:t>
            </w:r>
            <w:proofErr w:type="gramStart"/>
            <w:r>
              <w:rPr>
                <w:color w:val="000000"/>
                <w:szCs w:val="24"/>
                <w:lang w:eastAsia="ru-RU" w:bidi="ru-RU"/>
              </w:rPr>
              <w:t>высокого</w:t>
            </w:r>
            <w:proofErr w:type="gramEnd"/>
          </w:p>
          <w:p w:rsidR="00D83DD4" w:rsidRDefault="00D83DD4" w:rsidP="00593CAD">
            <w:pPr>
              <w:pStyle w:val="a5"/>
              <w:tabs>
                <w:tab w:val="right" w:pos="3250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риска инфицирования.</w:t>
            </w:r>
          </w:p>
          <w:p w:rsidR="00D83DD4" w:rsidRDefault="00D83DD4" w:rsidP="00593CAD">
            <w:pPr>
              <w:pStyle w:val="a5"/>
              <w:tabs>
                <w:tab w:val="right" w:pos="3274"/>
                <w:tab w:val="right" w:pos="3274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Вакцины, не содержащие</w:t>
            </w:r>
          </w:p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консервантов.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Менингококковая инфекция</w:t>
            </w:r>
          </w:p>
        </w:tc>
        <w:tc>
          <w:tcPr>
            <w:tcW w:w="3260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Да</w:t>
            </w:r>
          </w:p>
        </w:tc>
        <w:tc>
          <w:tcPr>
            <w:tcW w:w="3685" w:type="dxa"/>
            <w:vAlign w:val="bottom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Только в случае высокого риска инфицирования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Пневмококковая инфекция</w:t>
            </w:r>
          </w:p>
        </w:tc>
        <w:tc>
          <w:tcPr>
            <w:tcW w:w="3260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Да</w:t>
            </w:r>
          </w:p>
        </w:tc>
        <w:tc>
          <w:tcPr>
            <w:tcW w:w="3685" w:type="dxa"/>
            <w:vAlign w:val="bottom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Только в случае высокого риска инфицирования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Полиомиелит</w:t>
            </w:r>
          </w:p>
        </w:tc>
        <w:tc>
          <w:tcPr>
            <w:tcW w:w="3260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Да</w:t>
            </w:r>
          </w:p>
        </w:tc>
        <w:tc>
          <w:tcPr>
            <w:tcW w:w="3685" w:type="dxa"/>
            <w:vAlign w:val="bottom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Только в случае высокого риска инфицирования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Бешенство</w:t>
            </w:r>
          </w:p>
        </w:tc>
        <w:tc>
          <w:tcPr>
            <w:tcW w:w="3260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Да</w:t>
            </w:r>
          </w:p>
        </w:tc>
        <w:tc>
          <w:tcPr>
            <w:tcW w:w="3685" w:type="dxa"/>
            <w:vAlign w:val="bottom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Лечебно-профилактическая иммунизация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Клещевой энцефалит</w:t>
            </w:r>
          </w:p>
        </w:tc>
        <w:tc>
          <w:tcPr>
            <w:tcW w:w="3260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Да</w:t>
            </w:r>
          </w:p>
        </w:tc>
        <w:tc>
          <w:tcPr>
            <w:tcW w:w="3685" w:type="dxa"/>
            <w:vAlign w:val="bottom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Только в случае высокого риска инфицирования</w:t>
            </w:r>
          </w:p>
        </w:tc>
      </w:tr>
      <w:tr w:rsidR="00D83DD4" w:rsidTr="00D83DD4">
        <w:tc>
          <w:tcPr>
            <w:tcW w:w="3545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Дифтерия, столбняк, коклюш</w:t>
            </w:r>
          </w:p>
        </w:tc>
        <w:tc>
          <w:tcPr>
            <w:tcW w:w="3260" w:type="dxa"/>
          </w:tcPr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Да</w:t>
            </w:r>
          </w:p>
        </w:tc>
        <w:tc>
          <w:tcPr>
            <w:tcW w:w="3685" w:type="dxa"/>
            <w:vAlign w:val="bottom"/>
          </w:tcPr>
          <w:p w:rsidR="00D83DD4" w:rsidRDefault="00D83DD4" w:rsidP="00593CAD">
            <w:pPr>
              <w:pStyle w:val="a5"/>
              <w:tabs>
                <w:tab w:val="left" w:pos="466"/>
                <w:tab w:val="left" w:pos="1440"/>
                <w:tab w:val="left" w:pos="2702"/>
              </w:tabs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В</w:t>
            </w:r>
            <w:r>
              <w:rPr>
                <w:color w:val="000000"/>
                <w:szCs w:val="24"/>
                <w:lang w:eastAsia="ru-RU" w:bidi="ru-RU"/>
              </w:rPr>
              <w:tab/>
              <w:t>случае</w:t>
            </w:r>
            <w:r>
              <w:rPr>
                <w:color w:val="000000"/>
                <w:szCs w:val="24"/>
                <w:lang w:eastAsia="ru-RU" w:bidi="ru-RU"/>
              </w:rPr>
              <w:tab/>
              <w:t>высокого</w:t>
            </w:r>
            <w:r>
              <w:rPr>
                <w:color w:val="000000"/>
                <w:szCs w:val="24"/>
                <w:lang w:eastAsia="ru-RU" w:bidi="ru-RU"/>
              </w:rPr>
              <w:tab/>
              <w:t>риска</w:t>
            </w:r>
          </w:p>
          <w:p w:rsidR="00D83DD4" w:rsidRDefault="00D83DD4" w:rsidP="00593CAD">
            <w:pPr>
              <w:pStyle w:val="a5"/>
              <w:ind w:firstLine="0"/>
            </w:pPr>
            <w:r>
              <w:rPr>
                <w:color w:val="000000"/>
                <w:szCs w:val="24"/>
                <w:lang w:eastAsia="ru-RU" w:bidi="ru-RU"/>
              </w:rPr>
              <w:t>инфицирования</w:t>
            </w:r>
          </w:p>
        </w:tc>
      </w:tr>
    </w:tbl>
    <w:p w:rsidR="00A06F78" w:rsidRDefault="00A06F78" w:rsidP="00A06F78"/>
    <w:sectPr w:rsidR="00A06F78" w:rsidSect="00D83DD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B6"/>
    <w:rsid w:val="0000003B"/>
    <w:rsid w:val="00032A21"/>
    <w:rsid w:val="00063744"/>
    <w:rsid w:val="00080E3F"/>
    <w:rsid w:val="0012695F"/>
    <w:rsid w:val="00152C4D"/>
    <w:rsid w:val="00153E0B"/>
    <w:rsid w:val="00166CC3"/>
    <w:rsid w:val="001B144A"/>
    <w:rsid w:val="00263934"/>
    <w:rsid w:val="002F049D"/>
    <w:rsid w:val="003206F2"/>
    <w:rsid w:val="003706D9"/>
    <w:rsid w:val="003E61A5"/>
    <w:rsid w:val="00412AC8"/>
    <w:rsid w:val="0044503E"/>
    <w:rsid w:val="0044598E"/>
    <w:rsid w:val="00526373"/>
    <w:rsid w:val="0053632D"/>
    <w:rsid w:val="00573641"/>
    <w:rsid w:val="0059459E"/>
    <w:rsid w:val="005A161F"/>
    <w:rsid w:val="005C27C1"/>
    <w:rsid w:val="00682673"/>
    <w:rsid w:val="00683693"/>
    <w:rsid w:val="006D0AF5"/>
    <w:rsid w:val="006E62CA"/>
    <w:rsid w:val="007B0BE9"/>
    <w:rsid w:val="007B17C3"/>
    <w:rsid w:val="007E200A"/>
    <w:rsid w:val="00885A98"/>
    <w:rsid w:val="008D3D86"/>
    <w:rsid w:val="00933E62"/>
    <w:rsid w:val="00995936"/>
    <w:rsid w:val="009D046B"/>
    <w:rsid w:val="00A06F78"/>
    <w:rsid w:val="00A24EF9"/>
    <w:rsid w:val="00C8793E"/>
    <w:rsid w:val="00CA36CA"/>
    <w:rsid w:val="00CC09CC"/>
    <w:rsid w:val="00CC19CF"/>
    <w:rsid w:val="00CE302C"/>
    <w:rsid w:val="00D117B1"/>
    <w:rsid w:val="00D1402E"/>
    <w:rsid w:val="00D71AFB"/>
    <w:rsid w:val="00D83DD4"/>
    <w:rsid w:val="00D87F68"/>
    <w:rsid w:val="00DC3432"/>
    <w:rsid w:val="00E336B6"/>
    <w:rsid w:val="00E54ECD"/>
    <w:rsid w:val="00E775E8"/>
    <w:rsid w:val="00E9590F"/>
    <w:rsid w:val="00F37580"/>
    <w:rsid w:val="00F77C2D"/>
    <w:rsid w:val="00F9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D83DD4"/>
    <w:rPr>
      <w:rFonts w:eastAsia="Times New Roman"/>
    </w:rPr>
  </w:style>
  <w:style w:type="paragraph" w:customStyle="1" w:styleId="a5">
    <w:name w:val="Другое"/>
    <w:basedOn w:val="a"/>
    <w:link w:val="a4"/>
    <w:rsid w:val="00D83DD4"/>
    <w:pPr>
      <w:widowControl w:val="0"/>
      <w:spacing w:after="0" w:line="240" w:lineRule="auto"/>
      <w:ind w:firstLine="40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D83DD4"/>
    <w:rPr>
      <w:rFonts w:eastAsia="Times New Roman"/>
    </w:rPr>
  </w:style>
  <w:style w:type="paragraph" w:customStyle="1" w:styleId="a5">
    <w:name w:val="Другое"/>
    <w:basedOn w:val="a"/>
    <w:link w:val="a4"/>
    <w:rsid w:val="00D83DD4"/>
    <w:pPr>
      <w:widowControl w:val="0"/>
      <w:spacing w:after="0" w:line="240" w:lineRule="auto"/>
      <w:ind w:firstLine="4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2026-06-18T07:48:00Z</dcterms:created>
  <dcterms:modified xsi:type="dcterms:W3CDTF">2026-06-18T07:53:00Z</dcterms:modified>
</cp:coreProperties>
</file>