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6E" w:rsidRPr="00DE2F23" w:rsidRDefault="002911BF">
      <w:pPr>
        <w:pStyle w:val="a5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r w:rsidRPr="00DE2F23">
        <w:rPr>
          <w:rFonts w:ascii="Times New Roman" w:hAnsi="Times New Roman" w:cs="Times New Roman"/>
          <w:b/>
          <w:bCs/>
        </w:rPr>
        <w:t>Симптомы, требующие незамедлительного обращения к врачу акушеру-гинекологу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Беременной женщине необходимо срочно обратиться за медицинской помощью при появлении следующих симптомов: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кровянистые выделения из половых путей;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proofErr w:type="spellStart"/>
      <w:r w:rsidRPr="00DE2F23">
        <w:rPr>
          <w:rFonts w:ascii="Times New Roman" w:hAnsi="Times New Roman" w:cs="Times New Roman"/>
        </w:rPr>
        <w:t>подтекание</w:t>
      </w:r>
      <w:proofErr w:type="spellEnd"/>
      <w:r w:rsidRPr="00DE2F23">
        <w:rPr>
          <w:rFonts w:ascii="Times New Roman" w:hAnsi="Times New Roman" w:cs="Times New Roman"/>
        </w:rPr>
        <w:t xml:space="preserve"> или излитие околоплодных вод;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сильные боли внизу живота;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регулярные болезненные сокращения матки ранее 37 недель беременности;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отсутствие или резкое уменьшение шевелений плода;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повышение артериального давления, сильная головная боль;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нарушение зрения («мушки» перед глазами, затуманивание зрения);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выраженные отеки лица и рук;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повышение температуры тела;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одышка, боли в груди;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потеря сознания, судороги.</w:t>
      </w:r>
    </w:p>
    <w:p w:rsidR="00610E6E" w:rsidRPr="00DE2F23" w:rsidRDefault="00610E6E">
      <w:pPr>
        <w:pStyle w:val="a5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610E6E" w:rsidRPr="00DE2F23" w:rsidRDefault="002911BF">
      <w:pPr>
        <w:pStyle w:val="a5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 xml:space="preserve"> Профилактика осложнений во время беременности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Для снижения риска осложнений рекомендуется: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отказаться от курения, употребления алкоголя и наркотических веществ;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регулярно посещать врача акушера-гинеколога;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соблюдать рекомендации по питанию и физической активности;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принимать лекарственные препараты только по назначению врача;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избегать контакта с инфекционными больными;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соблюдать режим труда и отдыха;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контролировать массу тела;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 xml:space="preserve">своевременно проходить все рекомендованные обследования и </w:t>
      </w:r>
      <w:proofErr w:type="spellStart"/>
      <w:r w:rsidRPr="00DE2F23">
        <w:rPr>
          <w:rFonts w:ascii="Times New Roman" w:hAnsi="Times New Roman" w:cs="Times New Roman"/>
        </w:rPr>
        <w:t>скрининги</w:t>
      </w:r>
      <w:proofErr w:type="spellEnd"/>
      <w:r w:rsidRPr="00DE2F23">
        <w:rPr>
          <w:rFonts w:ascii="Times New Roman" w:hAnsi="Times New Roman" w:cs="Times New Roman"/>
        </w:rPr>
        <w:t>.</w:t>
      </w:r>
    </w:p>
    <w:p w:rsidR="00610E6E" w:rsidRPr="00DE2F23" w:rsidRDefault="00610E6E">
      <w:pPr>
        <w:pStyle w:val="a5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EE33DC" w:rsidRPr="00DE2F23" w:rsidRDefault="00EE33DC">
      <w:pPr>
        <w:pStyle w:val="a5"/>
        <w:suppressAutoHyphens/>
        <w:spacing w:before="0" w:after="298" w:line="240" w:lineRule="auto"/>
        <w:rPr>
          <w:rFonts w:ascii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Информация об аборте</w:t>
      </w:r>
      <w:proofErr w:type="gramStart"/>
      <w:r w:rsidRPr="00DE2F23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DE2F23">
        <w:rPr>
          <w:rFonts w:ascii="Times New Roman" w:hAnsi="Times New Roman" w:cs="Times New Roman"/>
          <w:b/>
          <w:bCs/>
        </w:rPr>
        <w:t xml:space="preserve"> </w:t>
      </w:r>
    </w:p>
    <w:p w:rsidR="00610E6E" w:rsidRPr="00DE2F23" w:rsidRDefault="002911BF">
      <w:pPr>
        <w:pStyle w:val="a5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Внутриутробное развитие ребенка по неделям беременности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4–5 недель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Формируются основные органы и системы организма.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8 недель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У плода определяется сердцебиение, формируются конечности.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12 недель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Сформированы основные органы, ребенок начинает двигаться.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16 недель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Развиваются мышцы и координация движений.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20 недель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Ребенок активно двигается, развивается слух.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lastRenderedPageBreak/>
        <w:t>24 недели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Плод реагирует на звуки и свет.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28 недель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Формируются циклы сна и бодрствования.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32 недели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Совершенствуется работа внутренних органов.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37–40 недель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Ребенок считается доношенным и готовым к рождению.</w:t>
      </w:r>
    </w:p>
    <w:p w:rsidR="00610E6E" w:rsidRPr="00DE2F23" w:rsidRDefault="00610E6E">
      <w:pPr>
        <w:pStyle w:val="a5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610E6E" w:rsidRPr="00DE2F23" w:rsidRDefault="002911BF">
      <w:pPr>
        <w:pStyle w:val="a5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Полезное влияние беременности на организм женщины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Беременность сопровождается физиологическими изменениями, направленными на вынашивание ребенка. У ряда женщин отмечаются: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повышение внимания к собственному здоровью;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формирование более здорового образа жизни;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длительный период естественного отсутствия овуляции во время беременности;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снижение риска некоторых заболеваний репродуктивной системы при реализации репродуктивной функции.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Следует помнить, что беременность является физиологическим состоянием, требующим регулярного медицинского наблюдения.</w:t>
      </w:r>
    </w:p>
    <w:p w:rsidR="00610E6E" w:rsidRPr="00DE2F23" w:rsidRDefault="00610E6E">
      <w:pPr>
        <w:pStyle w:val="a5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610E6E" w:rsidRPr="00DE2F23" w:rsidRDefault="002911BF">
      <w:pPr>
        <w:pStyle w:val="a5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 xml:space="preserve"> Информация о лактации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Грудное вскармливание является оптимальным способом питания ребенка первого года жизни.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Преимущества грудного вскармливания для ребенка: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полноценный состав питательных веществ;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защита от инфекций;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снижение риска аллергических заболеваний;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благоприятное влияние на развитие нервной системы.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Преимущества для матери: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ускорение восстановления после родов;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снижение риска послеродового кровотечения;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формирование эмоциональной связи с ребенком;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снижение риска ряда заболеваний молочной железы и яичников.</w:t>
      </w:r>
    </w:p>
    <w:p w:rsidR="00610E6E" w:rsidRPr="00DE2F23" w:rsidRDefault="00610E6E">
      <w:pPr>
        <w:pStyle w:val="a5"/>
        <w:suppressAutoHyphens/>
        <w:spacing w:before="0" w:line="240" w:lineRule="auto"/>
        <w:rPr>
          <w:rFonts w:ascii="Times New Roman" w:eastAsia="Times New Roman" w:hAnsi="Times New Roman" w:cs="Times New Roman"/>
          <w:color w:val="808080"/>
        </w:rPr>
      </w:pPr>
    </w:p>
    <w:p w:rsidR="00610E6E" w:rsidRPr="00DE2F23" w:rsidRDefault="002911BF">
      <w:pPr>
        <w:pStyle w:val="a5"/>
        <w:suppressAutoHyphens/>
        <w:spacing w:before="0" w:after="298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 xml:space="preserve"> Информация об искусственном прерывании беременности (аборте)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lastRenderedPageBreak/>
        <w:t>Искусственное прерывание беременности является медицинским вмешательством и проводится в соответствии с законодательством Российской Федерации, порядками оказания медицинской помощи и клиническими рекомендациями Минздрава России.</w:t>
      </w:r>
    </w:p>
    <w:p w:rsidR="00610E6E" w:rsidRPr="00DE2F23" w:rsidRDefault="00610E6E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Возможные последствия и риски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Как любое медицинское вмешательство, искусственный аборт связан с риском развития осложнений, включая: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кровотечение;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воспалительные заболевания органов малого таза;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осложнения, связанные с анестезией;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неполное прерывание беременности;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травму шейки матки и стенки матки (при хирургических методах);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нарушения репродуктивного здоровья.</w:t>
      </w:r>
    </w:p>
    <w:p w:rsidR="003C7FDE" w:rsidRPr="00DE2F23" w:rsidRDefault="003C7FDE">
      <w:pPr>
        <w:pStyle w:val="a5"/>
        <w:suppressAutoHyphens/>
        <w:spacing w:before="0" w:after="280" w:line="240" w:lineRule="auto"/>
        <w:rPr>
          <w:rFonts w:ascii="Times New Roman" w:hAnsi="Times New Roman" w:cs="Times New Roman"/>
          <w:b/>
          <w:bCs/>
        </w:rPr>
      </w:pP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Влияние на репродуктивную функцию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После искусственного аборта возможно развитие осложнений, которые в отдельных случаях могут привести к нарушению репродуктивной функции и бесплодию. Риск зависит от метода прерывания беременности, срока беременности, наличия осложнений и индивидуальных особенностей женщины.</w:t>
      </w:r>
    </w:p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Обязательные мероприятия перед проведением аборта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Перед искусственным прерыванием беременности женщине предоставляется информация о состоянии беременности и возможных рисках.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В соответствии с действующим порядком медицинской помощи проводятся: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ультразвуковое исследование для подтверждения беременности и определения ее срока;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демонстрация изображения эмбриона (плода) и его сердцебиения (при наличии сердцебиения и технической возможности);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proofErr w:type="spellStart"/>
      <w:r w:rsidRPr="00DE2F23">
        <w:rPr>
          <w:rFonts w:ascii="Times New Roman" w:hAnsi="Times New Roman" w:cs="Times New Roman"/>
        </w:rPr>
        <w:t>доабортное</w:t>
      </w:r>
      <w:proofErr w:type="spellEnd"/>
      <w:r w:rsidRPr="00DE2F23">
        <w:rPr>
          <w:rFonts w:ascii="Times New Roman" w:hAnsi="Times New Roman" w:cs="Times New Roman"/>
        </w:rPr>
        <w:t xml:space="preserve"> психологическое консультирование;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 xml:space="preserve">соблюдение установленного законодательством периода ожидания («неделя тишины») в предусмотренных законом случаях. </w:t>
      </w:r>
    </w:p>
    <w:p w:rsidR="003C7FDE" w:rsidRPr="00DE2F23" w:rsidRDefault="003C7FDE">
      <w:pPr>
        <w:pStyle w:val="a5"/>
        <w:suppressAutoHyphens/>
        <w:spacing w:before="0" w:after="280" w:line="240" w:lineRule="auto"/>
        <w:rPr>
          <w:rFonts w:ascii="Times New Roman" w:hAnsi="Times New Roman" w:cs="Times New Roman"/>
          <w:b/>
          <w:bCs/>
        </w:rPr>
      </w:pPr>
    </w:p>
    <w:bookmarkEnd w:id="0"/>
    <w:p w:rsidR="00610E6E" w:rsidRPr="00DE2F23" w:rsidRDefault="002911BF">
      <w:pPr>
        <w:pStyle w:val="a5"/>
        <w:suppressAutoHyphens/>
        <w:spacing w:before="0" w:after="280" w:line="240" w:lineRule="auto"/>
        <w:rPr>
          <w:rFonts w:ascii="Times New Roman" w:eastAsia="Times New Roman" w:hAnsi="Times New Roman" w:cs="Times New Roman"/>
          <w:b/>
          <w:bCs/>
        </w:rPr>
      </w:pPr>
      <w:r w:rsidRPr="00DE2F23">
        <w:rPr>
          <w:rFonts w:ascii="Times New Roman" w:hAnsi="Times New Roman" w:cs="Times New Roman"/>
          <w:b/>
          <w:bCs/>
        </w:rPr>
        <w:t>Социальные гарантии и меры поддержки беременных женщин и семей с детьми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  <w:r w:rsidRPr="00DE2F23">
        <w:rPr>
          <w:rFonts w:ascii="Times New Roman" w:hAnsi="Times New Roman" w:cs="Times New Roman"/>
        </w:rPr>
        <w:t>Беременные женщины и семьи с детьми имеют право на федеральные меры социальной поддержки, включая: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пособие по беременности и родам;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единовременное пособие при рождении ребенка;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ежемесячное пособие в связи с рождением и воспитанием ребенка;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материнский (семейный) капитал;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пособие по уходу за ребенком до достижения установленного возраста;</w:t>
      </w:r>
    </w:p>
    <w:p w:rsidR="00610E6E" w:rsidRPr="00DE2F23" w:rsidRDefault="002911BF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lastRenderedPageBreak/>
        <w:t>иные меры социальной поддержки, предусмотренные законодательством Российской Федерации.</w:t>
      </w:r>
    </w:p>
    <w:p w:rsidR="00610E6E" w:rsidRPr="00DE2F23" w:rsidRDefault="002911BF">
      <w:pPr>
        <w:pStyle w:val="a5"/>
        <w:suppressAutoHyphens/>
        <w:spacing w:before="0" w:after="240" w:line="240" w:lineRule="auto"/>
        <w:rPr>
          <w:rFonts w:ascii="Times New Roman" w:hAnsi="Times New Roman" w:cs="Times New Roman"/>
        </w:rPr>
      </w:pPr>
      <w:r w:rsidRPr="00DE2F23">
        <w:rPr>
          <w:rFonts w:ascii="Times New Roman" w:hAnsi="Times New Roman" w:cs="Times New Roman"/>
        </w:rPr>
        <w:t>Информацию о порядке получения пособий можно получить в органах социальной защиты населения, Социальном фонде России и через портал государственных услуг.</w:t>
      </w:r>
    </w:p>
    <w:sectPr w:rsidR="00610E6E" w:rsidRPr="00DE2F2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E1" w:rsidRDefault="00B955E1">
      <w:r>
        <w:separator/>
      </w:r>
    </w:p>
  </w:endnote>
  <w:endnote w:type="continuationSeparator" w:id="0">
    <w:p w:rsidR="00B955E1" w:rsidRDefault="00B9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6E" w:rsidRDefault="00610E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E1" w:rsidRDefault="00B955E1">
      <w:r>
        <w:separator/>
      </w:r>
    </w:p>
  </w:footnote>
  <w:footnote w:type="continuationSeparator" w:id="0">
    <w:p w:rsidR="00B955E1" w:rsidRDefault="00B95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6E" w:rsidRDefault="00610E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71308"/>
    <w:multiLevelType w:val="hybridMultilevel"/>
    <w:tmpl w:val="9016FEBC"/>
    <w:numStyleLink w:val="a"/>
  </w:abstractNum>
  <w:abstractNum w:abstractNumId="1">
    <w:nsid w:val="6B1434BC"/>
    <w:multiLevelType w:val="hybridMultilevel"/>
    <w:tmpl w:val="9016FEBC"/>
    <w:styleLink w:val="a"/>
    <w:lvl w:ilvl="0" w:tplc="3DC2C168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A5686">
      <w:start w:val="1"/>
      <w:numFmt w:val="bullet"/>
      <w:lvlText w:val="•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16EE056">
      <w:start w:val="1"/>
      <w:numFmt w:val="bullet"/>
      <w:lvlText w:val="•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864F9BC">
      <w:start w:val="1"/>
      <w:numFmt w:val="bullet"/>
      <w:lvlText w:val="•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6E442F0">
      <w:start w:val="1"/>
      <w:numFmt w:val="bullet"/>
      <w:lvlText w:val="•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040D6F2">
      <w:start w:val="1"/>
      <w:numFmt w:val="bullet"/>
      <w:lvlText w:val="•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A1E3C04">
      <w:start w:val="1"/>
      <w:numFmt w:val="bullet"/>
      <w:lvlText w:val="•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9F4CB2E">
      <w:start w:val="1"/>
      <w:numFmt w:val="bullet"/>
      <w:lvlText w:val="•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4AEC34">
      <w:start w:val="1"/>
      <w:numFmt w:val="bullet"/>
      <w:lvlText w:val="•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0E6E"/>
    <w:rsid w:val="002911BF"/>
    <w:rsid w:val="00371636"/>
    <w:rsid w:val="003C7FDE"/>
    <w:rsid w:val="00610E6E"/>
    <w:rsid w:val="009C7B2F"/>
    <w:rsid w:val="00B955E1"/>
    <w:rsid w:val="00DE2F23"/>
    <w:rsid w:val="00EE0916"/>
    <w:rsid w:val="00E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2026-06-15T12:45:00Z</dcterms:created>
  <dcterms:modified xsi:type="dcterms:W3CDTF">2026-06-18T07:47:00Z</dcterms:modified>
</cp:coreProperties>
</file>